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на 2-е занятие по ДВп.</w:t>
      </w:r>
    </w:p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/>
      <w:bookmarkStart w:id="0" w:name="_Hlk82114556"/>
      <w:bookmarkEnd w:id="0"/>
      <w:r/>
      <w:bookmarkStart w:id="1" w:name="_Hlk65184474"/>
      <w:bookmarkEnd w:id="1"/>
      <w:r/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курс </w:t>
      </w:r>
      <w:r>
        <w:rPr>
          <w:rFonts w:ascii="Times New Roman" w:hAnsi="Times New Roman"/>
          <w:b/>
          <w:sz w:val="24"/>
          <w:szCs w:val="24"/>
        </w:rPr>
        <w:t>лечебны</w:t>
      </w:r>
      <w:r>
        <w:rPr>
          <w:rFonts w:ascii="Times New Roman" w:hAnsi="Times New Roman"/>
          <w:b/>
          <w:sz w:val="24"/>
          <w:szCs w:val="24"/>
        </w:rPr>
        <w:t xml:space="preserve">й фак., дисциплина - </w:t>
      </w:r>
      <w:r>
        <w:rPr>
          <w:rFonts w:ascii="Times New Roman" w:hAnsi="Times New Roman"/>
          <w:b/>
          <w:sz w:val="24"/>
          <w:szCs w:val="24"/>
        </w:rPr>
        <w:t>ДВп</w:t>
      </w:r>
      <w:r>
        <w:rPr>
          <w:rFonts w:ascii="Times New Roman" w:hAnsi="Times New Roman"/>
          <w:b/>
          <w:sz w:val="24"/>
          <w:szCs w:val="24"/>
        </w:rPr>
        <w:t xml:space="preserve"> (проф. цикл), 1 модуль.</w:t>
      </w:r>
      <w:r>
        <w:rPr>
          <w:rFonts w:ascii="Times New Roman" w:hAnsi="Times New Roman"/>
          <w:b/>
          <w:sz w:val="24"/>
          <w:szCs w:val="24"/>
        </w:rPr>
      </w:r>
    </w:p>
    <w:p>
      <w:pPr>
        <w:ind w:right="42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1. Тема 2. </w:t>
      </w:r>
      <w:r>
        <w:rPr>
          <w:rFonts w:ascii="Times New Roman" w:hAnsi="Times New Roman"/>
          <w:sz w:val="24"/>
          <w:szCs w:val="24"/>
        </w:rPr>
        <w:t>Возрастная психология. Дисгармоничные типы воспитания в семье. Акцентуированные характеры.</w:t>
      </w:r>
      <w:r>
        <w:rPr>
          <w:rFonts w:ascii="Times New Roman" w:hAnsi="Times New Roman"/>
          <w:b/>
          <w:sz w:val="24"/>
          <w:szCs w:val="24"/>
        </w:rPr>
      </w:r>
    </w:p>
    <w:p>
      <w:pPr>
        <w:ind w:right="42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/>
      <w:bookmarkStart w:id="2" w:name="_Hlk82115057"/>
      <w:bookmarkEnd w:id="2"/>
      <w:r/>
      <w:r>
        <w:rPr>
          <w:rFonts w:ascii="Times New Roman" w:hAnsi="Times New Roman"/>
          <w:b/>
          <w:sz w:val="24"/>
          <w:szCs w:val="24"/>
        </w:rPr>
        <w:t>Задания.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para1"/>
        <w:numPr>
          <w:ilvl w:val="0"/>
          <w:numId w:val="3"/>
        </w:numPr>
        <w:ind w:left="720" w:right="424" w:hanging="36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 по теме </w:t>
      </w:r>
      <w:r/>
      <w:bookmarkStart w:id="3" w:name="_Hlk82114360"/>
      <w:bookmarkEnd w:id="3"/>
      <w:r/>
      <w:r>
        <w:rPr>
          <w:rFonts w:ascii="Times New Roman" w:hAnsi="Times New Roman"/>
          <w:sz w:val="24"/>
          <w:szCs w:val="24"/>
        </w:rPr>
        <w:t xml:space="preserve">«Возрастная психология» </w:t>
      </w:r>
      <w:r>
        <w:rPr>
          <w:rFonts w:ascii="Times New Roman" w:hAnsi="Times New Roman"/>
          <w:sz w:val="24"/>
          <w:szCs w:val="24"/>
        </w:rPr>
        <w:t xml:space="preserve">у кого отсутствует конспект возрастной периодизации с новообразованиями и ведущей деятельностью в каждом возрастном периоде. </w:t>
      </w:r>
      <w:r>
        <w:rPr>
          <w:rFonts w:ascii="Times New Roman" w:hAnsi="Times New Roman"/>
          <w:sz w:val="24"/>
          <w:szCs w:val="24"/>
        </w:rPr>
        <w:t xml:space="preserve">Дать определение кризисным периодам, их проявления от периода родов до старости. 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3"/>
        </w:numPr>
        <w:ind w:left="720" w:right="424" w:hanging="36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тему 1.2. в учебном пособие по ДВп стр. 15-27.</w:t>
      </w:r>
    </w:p>
    <w:p>
      <w:pPr>
        <w:pStyle w:val="para1"/>
        <w:numPr>
          <w:ilvl w:val="0"/>
          <w:numId w:val="3"/>
        </w:numPr>
        <w:ind w:left="720" w:right="424" w:hanging="36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содержание основных акцентуированных характеров (</w:t>
      </w:r>
      <w:r>
        <w:rPr>
          <w:rFonts w:ascii="Times New Roman" w:hAnsi="Times New Roman" w:eastAsia="Times New Roman"/>
          <w:sz w:val="20"/>
          <w:szCs w:val="20"/>
        </w:rPr>
        <w:t>«паранояльный»; «эпилептоидный»; «гипертимный»; «истероидный»; «шизоидный»; «психостенический»; «</w:t>
      </w:r>
      <w:r>
        <w:rPr>
          <w:rFonts w:ascii="Times New Roman" w:hAnsi="Times New Roman" w:eastAsia="Times New Roman"/>
          <w:sz w:val="20"/>
          <w:szCs w:val="20"/>
        </w:rPr>
        <w:t>сензитивный</w:t>
      </w:r>
      <w:r>
        <w:rPr>
          <w:rFonts w:ascii="Times New Roman" w:hAnsi="Times New Roman" w:eastAsia="Times New Roman"/>
          <w:sz w:val="20"/>
          <w:szCs w:val="20"/>
        </w:rPr>
        <w:t>»; «</w:t>
      </w:r>
      <w:r>
        <w:rPr>
          <w:rFonts w:ascii="Times New Roman" w:hAnsi="Times New Roman" w:eastAsia="Times New Roman"/>
          <w:sz w:val="20"/>
          <w:szCs w:val="20"/>
        </w:rPr>
        <w:t>гипотимный</w:t>
      </w:r>
      <w:r>
        <w:rPr>
          <w:rFonts w:ascii="Times New Roman" w:hAnsi="Times New Roman" w:eastAsia="Times New Roman"/>
          <w:sz w:val="20"/>
          <w:szCs w:val="20"/>
        </w:rPr>
        <w:t>»; «циклоидный»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3"/>
        </w:numPr>
        <w:ind w:left="720" w:right="424" w:hanging="36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Установите взаимосвязь определенного </w:t>
      </w:r>
      <w:r/>
      <w:bookmarkStart w:id="4" w:name="_Hlk82114416"/>
      <w:bookmarkEnd w:id="4"/>
      <w:r/>
      <w:r>
        <w:rPr>
          <w:rFonts w:ascii="Times New Roman" w:hAnsi="Times New Roman"/>
          <w:sz w:val="24"/>
          <w:szCs w:val="24"/>
        </w:rPr>
        <w:t>дисгармоничного типа воспитания в семье</w:t>
      </w:r>
      <w:r>
        <w:rPr>
          <w:rFonts w:ascii="Times New Roman" w:hAnsi="Times New Roman"/>
          <w:sz w:val="24"/>
          <w:szCs w:val="24"/>
        </w:rPr>
        <w:t xml:space="preserve"> и какой акцент. характер при этом формируется. 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3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в учебном пособие Рабочая тетрадь по ДВп на стр. 10-15: одну из задач и одно из заданий с обоснованием ответа на каждый вопрос.</w:t>
      </w:r>
    </w:p>
    <w:p>
      <w:pPr>
        <w:pStyle w:val="para1"/>
        <w:numPr>
          <w:ilvl w:val="0"/>
          <w:numId w:val="3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самодиагностики характера выполните тест согласно инструкции.</w:t>
      </w:r>
    </w:p>
    <w:p>
      <w:pPr>
        <w:pStyle w:val="para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a1"/>
        <w:ind w:left="0"/>
        <w:spacing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Тест 2. «Акцентуации характера» </w:t>
      </w:r>
      <w:r>
        <w:rPr>
          <w:rFonts w:ascii="Times New Roman" w:hAnsi="Times New Roman" w:eastAsia="Times New Roman"/>
          <w:b/>
          <w:bCs/>
          <w:sz w:val="24"/>
          <w:szCs w:val="24"/>
        </w:rPr>
        <w:t>по классификации А.Е. Личко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(тест А.Е. Прутченкова – А.А. Сиялова</w:t>
      </w:r>
      <w:r>
        <w:rPr>
          <w:rFonts w:ascii="Times New Roman" w:hAnsi="Times New Roman" w:eastAsia="Times New Roman"/>
          <w:sz w:val="24"/>
          <w:szCs w:val="24"/>
        </w:rPr>
        <w:t>)</w:t>
      </w:r>
    </w:p>
    <w:p>
      <w:pPr>
        <w:spacing w:before="200" w:after="0" w:line="240" w:lineRule="auto"/>
        <w:keepNext/>
        <w:outlineLvl w:val="3"/>
        <w:keepLines/>
        <w:rPr>
          <w:rFonts w:ascii="Times New Roman" w:hAnsi="Times New Roman" w:eastAsia="Times New Roman"/>
          <w:iCs/>
          <w:sz w:val="24"/>
          <w:szCs w:val="24"/>
        </w:rPr>
      </w:pPr>
      <w:r>
        <w:rPr>
          <w:rFonts w:ascii="Times New Roman" w:hAnsi="Times New Roman" w:eastAsia="Times New Roman"/>
          <w:b/>
          <w:bCs/>
          <w:i/>
          <w:iCs/>
          <w:color w:val="4f81bd"/>
          <w:sz w:val="24"/>
          <w:szCs w:val="24"/>
        </w:rPr>
        <w:tab/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Инструкция. </w:t>
      </w:r>
      <w:r>
        <w:rPr>
          <w:rFonts w:ascii="Times New Roman" w:hAnsi="Times New Roman" w:eastAsia="Times New Roman"/>
          <w:iCs/>
          <w:sz w:val="24"/>
          <w:szCs w:val="24"/>
        </w:rPr>
        <w:t>Отвечая на утверждения теста, оценивайте степень своего согласия или несогласия следующими баллами:</w:t>
      </w:r>
      <w:r>
        <w:rPr>
          <w:rFonts w:ascii="Times New Roman" w:hAnsi="Times New Roman" w:eastAsia="Times New Roman"/>
          <w:iCs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+2 – совершенно верно;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+1 – верно, но все же бывают заметные исключения;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0 – трудно ответить;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-1 – не верно, но все же иногда бывают такие ситуации;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-2 - совершенно неверно.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никогда не доверяю незнакомым людям и не раз убеждался, что в этом я прав.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Мне не раз приходилось убеждаться, что дружит из выгоды.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всегда чувствую себя бодрым и полным сил. Как правило, настроение у меня хорошее.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Мое самочувствие зависит от того, как относятся ко мне окружающие.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Мое настроение улучшается, когда меня оставляет одного.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не могу спокойно спать, если утром надо вставать в определенный час; я слишком мнителен, без конца тревожусь и беспокоюсь обо всем.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Малейшие неприятности сильно огорчают меня; после огорчений и беспокойств возникает плохое самочувствие.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У меня плохой и беспокойный сон, часто бывают мучительные тоскливые сновидения; утро для меня – самое тяжелое время суток.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Недели хорошего самочувствия чередуются у меня с неделями, когда я чувствую себя плохо.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считаю, что у человека должна быть большая и серьезная цель, ради которой стоит жить.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У меня случаются приступы плохого самочувствия с раздражительностью и чувством тоски.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сплю мало, но утром встаю бодрым и энергичным.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Мое настроение очень зависит от общества, в котором я нахожусь.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Никогда не следую общей моде, а ношу то, что мне самому понравилось.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Плохое самочувствие появляется у меня от волнений и ожидания неприятностей.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Нередко я стесняюсь есть при посторонних людях, я слишком чувствителен.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Всегда боюсь, что мне не хватит денег, и очень не люблю брать их в долг.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Периодами у меня бывает волчий аппетит, периодами есть ничего не хочется.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Жизнь научила меня не быть откровенным даже с друзьями.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Сон у меня очень крепкий, но иногда бывают жуткие кошмарные сновидения.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люблю лакомства и деликатесы и ненавижу заранее рассчитывать все расходы.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Мой сон богат яркими сновидениями.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не могу найти себе друга по душе и страдаю от того, что меня не понимают; от окружающих стараюсь держаться подальше.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У меня настроение портится от ожидания возможных неприятностей, от неуверенности в себе, от беспокойства за близких.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Если у меня взяли в долг, я стесняюсь об этом напомнить.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Мне кажется, что окружающие меня презирают и смотрят на меня свысока.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Периодами я люблю больше дружеские компании, периодами избегаю их и ищу одиночества.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У меня не бывает уныния и грусти, но может быть ожесточенность и гнев.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Измены я бы никогда не простил.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легко схожусь с людьми в любой обстановке, охотно завожу новые знакомства, люблю иметь много друзей и тепло отношусь к ним.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люблю яркие, броские костюмы и одежду.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люблю одиночество; свои неудачи я переживаю сам.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много раз взвешиваю все «за» и «против» и все никак не решаюсь рискнуть; могу быть впереди всех в рассуждениях, но не в действиях.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Моя застенчивость мешает мне подружиться с тем, с кем мне хотелось бы.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избегаю новых знакомств, и мне хотелось бы решимости во всем.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 одни периоды мне хорошо с людьми, в другие – они меня тяготят.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Меня привлекает лишь то новое, что соответствует моим принципам и интересам.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Для меня главное, чтобы одежда была удобной, аккуратной и чистой.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убежден, что в будущем исполнятся мои желания и планы.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предпочитаю тех друзей, которые очень внимательны ко мне.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люблю придумывать новое, все переиначивать, и делаю по-своему, не так, как все.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Часто беспокоюсь, что мой костюм не в порядке.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боюсь одиночества, и тем не менее так получается, что нередко оказываюсь в одиночестве.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 одиночестве я чувствую себя спокойнее.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Временами я доволен собой, временами ругаю себя за нерешительность и вялость.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не боюсь одиночества, свои неудачи я переживаю сам и ни у кого не ищу сочувствия и помощи.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очень аккуратен в денежных делах, огорчаюсь и расстраиваюсь, когда не хватает денег.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люблю перемены в жизни – новые впечатления, новых людей, новую обстановку вокруг.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не переношу одиночества, всегда стремлюсь быть среди людей; больше всего со стороны окружающих ценю внимание ко мне.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допускаю опеку над собой в повседневной жизни, но не над моим душевным миром.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часто подолгу размышляю, правильно или неправильно я что-либо сказал или сделал в отношении окружающих.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часто боюсь, что меня по ошибке примут за нарушителя законов.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Будущее кажется мне мрачным и бесперспективным, неудачи угнетают меня, и прежде всего я виню самого себя.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Периодами я люблю «задавать тон», быть первым, но периодами это мне надоедает.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уверен, что в будущем докажу всем свою правоту.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Предпочитаю раз и навсегда установленный порядок, мне нравится учить людей правилам и порядку.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люблю всякие приключения, даже опасные, охотно иду на риск.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Приключения и риск привлекают меня, если в них мне достается первая роль.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люблю опекать кого-то одного, кто мне понравится.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 одиночестве я размышляю или беседую с воображаемым собеседником, невольно думаю о возможных неприятностях и бедах, которые могут случиться в будущем.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Новое меня привлекает, но вместе с тем беспокоит и тревожит; неудачи приводят меня в отчаяние.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боюсь перемен в жизни, новая обстановка меня пугает.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Периодами мое будущее кажется мне светлым, периодами – мрачным.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Всегда находятся люди, которые слушают меня и признают мой авторитет.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Если в моих неудачах кто-то виноват, я не оставляю его безнаказанным.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считаю, что для интересного и заманчивого дела всякие правила и законы можно обойти.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люблю быть первым, чтобы мне подражали, за мной следовали другие.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не слушая возражений и критики, всегда думаю и делаю по-своему.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Если случается неудача, я всегда ищу, что же я сделал неправильно.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 детстве я был обидчивым и чувствительным ребенком.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Я не люблю командовать людьми, ответственность меня пугает.</w:t>
      </w:r>
    </w:p>
    <w:p>
      <w:pPr>
        <w:numPr>
          <w:ilvl w:val="0"/>
          <w:numId w:val="1"/>
        </w:numPr>
        <w:ind w:left="360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Периодами я легко переношу перемены в своей жизни и даже люблю их, но временами начинаю их бояться и избегать.</w:t>
      </w:r>
    </w:p>
    <w:p>
      <w:pPr>
        <w:ind w:left="360"/>
        <w:spacing w:before="240" w:after="60" w:line="240" w:lineRule="auto"/>
        <w:jc w:val="center"/>
        <w:outlineLvl w:val="4"/>
        <w:tabs defTabSz="708">
          <w:tab w:val="left" w:pos="3880" w:leader="none"/>
          <w:tab w:val="center" w:pos="5811" w:leader="none"/>
        </w:tabs>
        <w:rPr>
          <w:rFonts w:ascii="Times New Roman" w:hAnsi="Times New Roman" w:eastAsia="Times New Roman"/>
          <w:b/>
          <w:bCs/>
          <w:iCs/>
          <w:sz w:val="24"/>
          <w:szCs w:val="24"/>
        </w:rPr>
      </w:pPr>
      <w:r>
        <w:rPr>
          <w:rFonts w:ascii="Times New Roman" w:hAnsi="Times New Roman" w:eastAsia="Times New Roman"/>
          <w:b/>
          <w:bCs/>
          <w:iCs/>
          <w:sz w:val="24"/>
          <w:szCs w:val="24"/>
        </w:rPr>
        <w:t>Бланк для ответов к тесту «Акцентуации характера»</w:t>
      </w:r>
    </w:p>
    <w:tbl>
      <w:tblPr>
        <w:tblStyle w:val="NormalTable"/>
        <w:name w:val="Таблица1"/>
        <w:tabOrder w:val="0"/>
        <w:jc w:val="left"/>
        <w:tblInd w:w="0" w:type="dxa"/>
        <w:tblW w:w="7620" w:type="dxa"/>
        <w:tblLook w:val="04A0" w:firstRow="1" w:lastRow="0" w:firstColumn="1" w:lastColumn="0" w:noHBand="0" w:noVBand="1"/>
      </w:tblPr>
      <w:tblGrid>
        <w:gridCol w:w="816"/>
        <w:gridCol w:w="851"/>
        <w:gridCol w:w="850"/>
        <w:gridCol w:w="709"/>
        <w:gridCol w:w="992"/>
        <w:gridCol w:w="851"/>
        <w:gridCol w:w="850"/>
        <w:gridCol w:w="851"/>
        <w:gridCol w:w="850"/>
      </w:tblGrid>
      <w:tr>
        <w:trPr>
          <w:cantSplit w:val="0"/>
          <w:trHeight w:val="393" w:hRule="atLeast"/>
        </w:trPr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IX</w:t>
            </w:r>
          </w:p>
        </w:tc>
      </w:tr>
      <w:tr>
        <w:trPr>
          <w:cantSplit w:val="0"/>
          <w:trHeight w:val="487" w:hRule="atLeast"/>
        </w:trPr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  <w:p>
            <w:pPr>
              <w: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</w:tr>
      <w:tr>
        <w:trPr>
          <w:cantSplit w:val="0"/>
          <w:trHeight w:val="0" w:hRule="auto"/>
        </w:trPr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</w:t>
            </w:r>
          </w:p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18</w:t>
            </w:r>
          </w:p>
        </w:tc>
      </w:tr>
      <w:tr>
        <w:trPr>
          <w:cantSplit w:val="0"/>
          <w:trHeight w:val="0" w:hRule="auto"/>
        </w:trPr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19</w:t>
            </w:r>
          </w:p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27</w:t>
            </w:r>
          </w:p>
        </w:tc>
      </w:tr>
      <w:tr>
        <w:trPr>
          <w:cantSplit w:val="0"/>
          <w:trHeight w:val="0" w:hRule="auto"/>
        </w:trPr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28</w:t>
            </w:r>
          </w:p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36</w:t>
            </w:r>
          </w:p>
        </w:tc>
      </w:tr>
      <w:tr>
        <w:trPr>
          <w:cantSplit w:val="0"/>
          <w:trHeight w:val="0" w:hRule="auto"/>
        </w:trPr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37</w:t>
            </w:r>
          </w:p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45</w:t>
            </w:r>
          </w:p>
        </w:tc>
      </w:tr>
      <w:tr>
        <w:trPr>
          <w:cantSplit w:val="0"/>
          <w:trHeight w:val="0" w:hRule="auto"/>
        </w:trPr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46</w:t>
            </w:r>
          </w:p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54</w:t>
            </w:r>
          </w:p>
        </w:tc>
      </w:tr>
      <w:tr>
        <w:trPr>
          <w:cantSplit w:val="0"/>
          <w:trHeight w:val="0" w:hRule="auto"/>
        </w:trPr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63</w:t>
            </w:r>
          </w:p>
        </w:tc>
      </w:tr>
      <w:tr>
        <w:trPr>
          <w:cantSplit w:val="0"/>
          <w:trHeight w:val="346" w:hRule="atLeast"/>
        </w:trPr>
        <w:tc>
          <w:tcPr>
            <w:tcW w:w="81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64</w:t>
            </w:r>
          </w:p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4647784" protected="0"/>
          </w:tcPr>
          <w:p>
            <w:pPr>
              <w:spacing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72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ind w:left="142" w:right="424"/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Ключ к тесту «Акцентуации характера»  (А.С. Прутченкова – А.А. Сиялова)</w:t>
      </w:r>
    </w:p>
    <w:p>
      <w:pPr>
        <w:ind w:left="142" w:right="424"/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ind w:left="142" w:right="424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ab/>
        <w:t>Первая колонка – «параноик»; вторая колонка – «эпилептоид»; третья - «гипертим»; четвертая - «истероид»; пятая - «шизоид»; шестая - «психастеноид»; седьмая - «сензитив»; восьмая - «гипотим»; девятая - «циклоид».</w:t>
      </w:r>
    </w:p>
    <w:p>
      <w:pPr>
        <w:ind w:left="142" w:right="424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ab/>
        <w:t>Если результаты выходят за критическую величину «+10», «… это означает, что такой психотип у тестируемого проявляется наиболее ярко». Если же одна или несколько точек находятся за пределами пунктирной линии, проведенной из точки «-10», это означает, что у тестируемого проявляется антитип, т.е. черты, свойственные человеку с противоположным характером».</w:t>
      </w:r>
    </w:p>
    <w:p>
      <w:pPr>
        <w:spacing w:after="0" w:line="240" w:lineRule="auto"/>
        <w:tabs defTabSz="708">
          <w:tab w:val="left" w:pos="930" w:leader="none"/>
        </w:tabs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spacing w:after="0" w:line="240" w:lineRule="auto"/>
        <w:jc w:val="both"/>
        <w:tabs defTabSz="708">
          <w:tab w:val="left" w:pos="93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/>
      <w:bookmarkStart w:id="5" w:name="_Hlk65185004"/>
      <w:bookmarkEnd w:id="5"/>
      <w:r/>
      <w:bookmarkStart w:id="6" w:name="_GoBack"/>
      <w:bookmarkEnd w:id="6"/>
      <w:r/>
      <w:r>
        <w:rPr>
          <w:rFonts w:ascii="Times New Roman" w:hAnsi="Times New Roman"/>
          <w:b/>
          <w:sz w:val="24"/>
          <w:szCs w:val="24"/>
        </w:rPr>
        <w:t xml:space="preserve">3 курс </w:t>
      </w:r>
      <w:r>
        <w:rPr>
          <w:rFonts w:ascii="Times New Roman" w:hAnsi="Times New Roman"/>
          <w:b/>
          <w:sz w:val="24"/>
          <w:szCs w:val="24"/>
        </w:rPr>
        <w:t xml:space="preserve">педиатрический </w:t>
      </w:r>
      <w:r>
        <w:rPr>
          <w:rFonts w:ascii="Times New Roman" w:hAnsi="Times New Roman"/>
          <w:b/>
          <w:sz w:val="24"/>
          <w:szCs w:val="24"/>
        </w:rPr>
        <w:t xml:space="preserve">фак., дисциплина - </w:t>
      </w:r>
      <w:r>
        <w:rPr>
          <w:rFonts w:ascii="Times New Roman" w:hAnsi="Times New Roman"/>
          <w:b/>
          <w:sz w:val="24"/>
          <w:szCs w:val="24"/>
        </w:rPr>
        <w:t>ДВп</w:t>
      </w:r>
      <w:r>
        <w:rPr>
          <w:rFonts w:ascii="Times New Roman" w:hAnsi="Times New Roman"/>
          <w:b/>
          <w:sz w:val="24"/>
          <w:szCs w:val="24"/>
        </w:rPr>
        <w:t xml:space="preserve"> (проф. цикл), 2 модуль.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2. Тема 2. Коммуникации в процессе организации совместных  действий. Основы медицинского интервью.</w:t>
      </w:r>
    </w:p>
    <w:p>
      <w:pPr>
        <w:pStyle w:val="para1"/>
        <w:numPr>
          <w:ilvl w:val="0"/>
          <w:numId w:val="6"/>
        </w:numPr>
        <w:ind w:left="720" w:hanging="36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конспект по теме 2.3. из учебного пособия по ДВп.</w:t>
      </w:r>
    </w:p>
    <w:p>
      <w:pPr>
        <w:pStyle w:val="para1"/>
        <w:numPr>
          <w:ilvl w:val="0"/>
          <w:numId w:val="6"/>
        </w:numPr>
        <w:ind w:left="720" w:hanging="36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в Рабочей тетради по ДВп  одно из заданий на стр. 52,  одну их задач на стр. 52-53 и одну из ситуационных задач на стр.54-56 и 56-57 с обоснованием ответа на каждый вопрос.</w:t>
      </w:r>
    </w:p>
    <w:p>
      <w:r/>
    </w:p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курс </w:t>
      </w:r>
      <w:r/>
      <w:bookmarkStart w:id="7" w:name="_Hlk95420249"/>
      <w:bookmarkEnd w:id="7"/>
      <w:r/>
      <w:r>
        <w:rPr>
          <w:rFonts w:ascii="Times New Roman" w:hAnsi="Times New Roman"/>
          <w:b/>
          <w:sz w:val="24"/>
          <w:szCs w:val="24"/>
        </w:rPr>
        <w:t xml:space="preserve">лечебный </w:t>
      </w:r>
      <w:r>
        <w:rPr>
          <w:rFonts w:ascii="Times New Roman" w:hAnsi="Times New Roman"/>
          <w:b/>
          <w:sz w:val="24"/>
          <w:szCs w:val="24"/>
        </w:rPr>
        <w:t xml:space="preserve">фак., дисциплина - </w:t>
      </w:r>
      <w:r>
        <w:rPr>
          <w:rFonts w:ascii="Times New Roman" w:hAnsi="Times New Roman"/>
          <w:b/>
          <w:sz w:val="24"/>
          <w:szCs w:val="24"/>
        </w:rPr>
        <w:t>ДВп</w:t>
      </w:r>
      <w:r>
        <w:rPr>
          <w:rFonts w:ascii="Times New Roman" w:hAnsi="Times New Roman"/>
          <w:b/>
          <w:sz w:val="24"/>
          <w:szCs w:val="24"/>
        </w:rPr>
        <w:t xml:space="preserve"> (проф. цикл), 3 модуль.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3. Тема 2. В</w:t>
      </w:r>
      <w:r>
        <w:rPr>
          <w:rFonts w:ascii="Times New Roman" w:hAnsi="Times New Roman" w:eastAsia="Times New Roman"/>
          <w:b/>
          <w:bCs/>
          <w:sz w:val="24"/>
          <w:szCs w:val="24"/>
        </w:rPr>
        <w:t>нутренняя картина болезни (ВКБ) пациента, типы отношения к заболеванию и реакции личности на болезнь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u w:color="auto" w:val="single"/>
        </w:rPr>
      </w:pPr>
      <w:r>
        <w:rPr>
          <w:rFonts w:ascii="Times New Roman" w:hAnsi="Times New Roman" w:eastAsia="Times New Roman"/>
          <w:b/>
          <w:sz w:val="24"/>
          <w:szCs w:val="24"/>
        </w:rPr>
        <w:t>Цель занятия:</w:t>
      </w:r>
      <w:r>
        <w:rPr>
          <w:rFonts w:ascii="Times New Roman" w:hAnsi="Times New Roman" w:eastAsia="Times New Roman"/>
          <w:sz w:val="24"/>
          <w:szCs w:val="24"/>
        </w:rPr>
        <w:t xml:space="preserve"> рассмотреть содержание субъектности как некого уровня развития личности как системное качество личности, которое определяет специфику внешнего поведения человека. </w:t>
      </w:r>
      <w:r>
        <w:rPr>
          <w:rFonts w:ascii="Times New Roman" w:hAnsi="Times New Roman" w:eastAsia="Times New Roman"/>
          <w:b/>
          <w:sz w:val="24"/>
          <w:szCs w:val="24"/>
          <w:u w:color="auto" w:val="single"/>
        </w:rPr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Основные понятия:</w:t>
      </w:r>
      <w:r>
        <w:rPr>
          <w:rFonts w:ascii="Times New Roman" w:hAnsi="Times New Roman" w:eastAsia="Times New Roman"/>
          <w:sz w:val="24"/>
          <w:szCs w:val="24"/>
        </w:rPr>
        <w:t xml:space="preserve"> психологическая адаптация больного к заболеванию, внутренняя картина болезни, типы отношения к заболеванию, реакции личности на болезнь.  </w:t>
      </w: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</w:rPr>
        <w:t>Основные рассматриваемые вопросы:</w:t>
      </w: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numPr>
          <w:ilvl w:val="3"/>
          <w:numId w:val="7"/>
        </w:numPr>
        <w:ind w:left="426" w:hanging="360"/>
        <w:spacing w:after="0" w:line="240" w:lineRule="auto"/>
        <w:contextualSpacing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Содержание внутренней картины болезни пациента. </w:t>
      </w:r>
    </w:p>
    <w:p>
      <w:pPr>
        <w:numPr>
          <w:ilvl w:val="3"/>
          <w:numId w:val="7"/>
        </w:numPr>
        <w:ind w:left="426" w:hanging="360"/>
        <w:spacing w:after="0" w:line="240" w:lineRule="auto"/>
        <w:contextualSpacing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Типы отношения к заболеванию и реакции личности на болезнь.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3. Профессиональная готовность врача к работе с пациентами с различной внутренней картины болезни.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4. Принципы медико-психологического сопровождения пациентов с психосоматическими заболеваниями.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Задание.</w:t>
      </w:r>
    </w:p>
    <w:p>
      <w:pPr>
        <w:pStyle w:val="para1"/>
        <w:numPr>
          <w:ilvl w:val="4"/>
          <w:numId w:val="7"/>
        </w:numPr>
        <w:ind w:left="426" w:hanging="360"/>
        <w:spacing w:after="0" w:line="240" w:lineRule="auto"/>
        <w:tabs defTabSz="708">
          <w:tab w:val="lef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конспект по теме занятия с учетом вопросов для самоконтроля знаний.</w:t>
      </w:r>
    </w:p>
    <w:p>
      <w:pPr>
        <w:pStyle w:val="para1"/>
        <w:numPr>
          <w:ilvl w:val="0"/>
          <w:numId w:val="7"/>
        </w:numPr>
        <w:ind w:left="426" w:hanging="360"/>
        <w:tabs defTabSz="708"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развернутую характеристику содержания ВКБ пациента с одним из психосоматических заболеваний. </w:t>
      </w:r>
    </w:p>
    <w:p>
      <w:pPr>
        <w:pStyle w:val="para1"/>
        <w:numPr>
          <w:ilvl w:val="0"/>
          <w:numId w:val="7"/>
        </w:numPr>
        <w:ind w:left="426" w:hanging="360"/>
        <w:tabs defTabSz="708">
          <w:tab w:val="left" w:pos="426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в Рабочей тетради по ДВп  одну из ситуационных задач на стр. 93-94 (см. отдельный файл) с объяснением ответов на каждый вопрос. </w:t>
      </w:r>
      <w:r>
        <w:rPr>
          <w:rFonts w:ascii="Times New Roman" w:hAnsi="Times New Roman"/>
          <w:i/>
          <w:sz w:val="24"/>
          <w:szCs w:val="24"/>
        </w:rPr>
      </w:r>
    </w:p>
    <w:p>
      <w:pPr>
        <w:pStyle w:val="para1"/>
        <w:ind w:left="426"/>
        <w:spacing w:after="0" w:line="240" w:lineRule="auto"/>
        <w:jc w:val="both"/>
        <w:tabs defTabSz="708">
          <w:tab w:val="left" w:pos="567" w:leader="none"/>
        </w:tabs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spacing w:after="0" w:line="240" w:lineRule="auto"/>
        <w:jc w:val="both"/>
        <w:tabs defTabSz="708">
          <w:tab w:val="left" w:pos="567" w:leader="none"/>
        </w:tabs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Вопросы для самоконтроля знаний: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1. Болезнь как самостоятельная психотравма.</w:t>
      </w:r>
    </w:p>
    <w:p>
      <w:pPr>
        <w:spacing w:after="0" w:line="240" w:lineRule="auto"/>
        <w:jc w:val="both"/>
        <w:widowControl w:val="0"/>
        <w:tabs defTabSz="708">
          <w:tab w:val="left" w:pos="108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2.</w:t>
      </w:r>
      <w:r>
        <w:rPr>
          <w:rFonts w:ascii="Times New Roman" w:hAnsi="Times New Roman" w:eastAsia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Психологическое воздействие госпитализации.</w:t>
      </w:r>
    </w:p>
    <w:p>
      <w:pPr>
        <w:spacing w:after="0" w:line="240" w:lineRule="auto"/>
        <w:jc w:val="both"/>
        <w:widowControl w:val="0"/>
        <w:tabs defTabSz="708">
          <w:tab w:val="left" w:pos="108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3. Основные этапы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психологической адаптации больных</w:t>
      </w:r>
    </w:p>
    <w:p>
      <w:pPr>
        <w:spacing w:after="0" w:line="240" w:lineRule="auto"/>
        <w:jc w:val="both"/>
        <w:widowControl w:val="0"/>
        <w:tabs defTabSz="708">
          <w:tab w:val="left" w:pos="108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4. Проблема зависимости от лекарственного препарата.</w:t>
      </w:r>
    </w:p>
    <w:p>
      <w:pPr>
        <w:spacing w:after="0" w:line="240" w:lineRule="auto"/>
        <w:jc w:val="both"/>
        <w:widowControl w:val="0"/>
        <w:tabs defTabSz="708">
          <w:tab w:val="left" w:pos="108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5. Психологическое воздействие выписки.</w:t>
      </w:r>
    </w:p>
    <w:p>
      <w:pPr>
        <w:spacing w:after="0" w:line="240" w:lineRule="auto"/>
        <w:jc w:val="both"/>
        <w:widowControl w:val="0"/>
        <w:tabs defTabSz="708">
          <w:tab w:val="left" w:pos="108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6. Синдром госпитализации.</w:t>
      </w:r>
    </w:p>
    <w:p>
      <w:r/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Ситуационные задачи.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Задача 1. 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Больная В., 49 лет, экономист. По характеру всегда была активной, деятельной, целеустремленной, добросовестной, прямолинейной. С 47 лет страдает гипертонической болезнью. Последние полгода работала с большой нагрузкой, возникали конфликты с сослуживцами. После очередного конфликта по дороге домой появился сильный приступ загрудинных болей, одновременно с ними безотчетный страх смерти, были рвота, липкий пот, озноб. В тяжелом состоянии доставлена в больницу, где был поставлен диагноз инфаркта миокарда. В  больнице крайне </w:t>
      </w:r>
      <w:r>
        <w:rPr>
          <w:rFonts w:ascii="Times New Roman" w:hAnsi="Times New Roman" w:eastAsia="Times New Roman"/>
          <w:sz w:val="24"/>
          <w:szCs w:val="24"/>
        </w:rPr>
        <w:t>тревожна</w:t>
      </w:r>
      <w:r>
        <w:rPr>
          <w:rFonts w:ascii="Times New Roman" w:hAnsi="Times New Roman" w:eastAsia="Times New Roman"/>
          <w:sz w:val="24"/>
          <w:szCs w:val="24"/>
        </w:rPr>
        <w:t>, подавлена, плачет, будущее представляется ей  в мрачных красках. Каждый день с надеждой смотрит на врача, успокаивается после психотерапевтической беседы, но вскоре снова начинает тревожиться.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Вопросы:</w:t>
      </w:r>
    </w:p>
    <w:p>
      <w:pPr>
        <w:pStyle w:val="para1"/>
        <w:numPr>
          <w:ilvl w:val="0"/>
          <w:numId w:val="4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Какие преморбидные особенности личности предрасполагают к развитию заболевания?</w:t>
      </w:r>
    </w:p>
    <w:p>
      <w:pPr>
        <w:pStyle w:val="para1"/>
        <w:numPr>
          <w:ilvl w:val="0"/>
          <w:numId w:val="4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Назовите психологические принципы формирования данного заболевания.</w:t>
      </w:r>
    </w:p>
    <w:p>
      <w:pPr>
        <w:numPr>
          <w:ilvl w:val="0"/>
          <w:numId w:val="4"/>
        </w:numPr>
        <w:ind w:left="502" w:hanging="360"/>
        <w:spacing w:after="0" w:line="240" w:lineRule="auto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Дайте характеристику содержания внутренней картины болезни пациента.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numPr>
          <w:ilvl w:val="0"/>
          <w:numId w:val="4"/>
        </w:numPr>
        <w:ind w:left="502" w:hanging="360"/>
        <w:spacing w:after="0" w:line="240" w:lineRule="auto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Какой тип отношения к болезни можно диагностировать у больного? </w:t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numPr>
          <w:ilvl w:val="0"/>
          <w:numId w:val="4"/>
        </w:numPr>
        <w:ind w:left="502" w:hanging="360"/>
        <w:spacing w:after="0" w:line="240" w:lineRule="auto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Какая реакция на заболевание характерна в данном случае?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Задача 2.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Больная Д., 34 года. Диагноз: бронхиальная астма. Всегда отличалась аккуратностью обязательностью социальной дистанцированностью. Болеет с 17 лет. Приступы часто  связаны с </w:t>
      </w:r>
      <w:r>
        <w:rPr>
          <w:rFonts w:ascii="Times New Roman" w:hAnsi="Times New Roman" w:eastAsia="Times New Roman"/>
          <w:sz w:val="24"/>
          <w:szCs w:val="24"/>
        </w:rPr>
        <w:t>психо</w:t>
      </w:r>
      <w:r>
        <w:rPr>
          <w:rFonts w:ascii="Times New Roman" w:hAnsi="Times New Roman" w:eastAsia="Times New Roman"/>
          <w:sz w:val="24"/>
          <w:szCs w:val="24"/>
        </w:rPr>
        <w:t>-эмоциональными нагрузками. Больная фиксирована на собственной дыхательной функции, постоянно занята  анализом своих ощущений. Некоторое время назад стала опасаться, что в связи с приемом лекарств может нарушиться деятельность сердца.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Вопросы:</w:t>
      </w:r>
    </w:p>
    <w:p>
      <w:pPr>
        <w:pStyle w:val="para1"/>
        <w:numPr>
          <w:ilvl w:val="0"/>
          <w:numId w:val="3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Какие преморбидные особенности личности предрасполагают к развитию бронхиальной астмы?</w:t>
      </w:r>
    </w:p>
    <w:p>
      <w:pPr>
        <w:pStyle w:val="para1"/>
        <w:numPr>
          <w:ilvl w:val="0"/>
          <w:numId w:val="3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Назовите психологические принципы формирования данного заболевания.</w:t>
      </w:r>
    </w:p>
    <w:p>
      <w:pPr>
        <w:numPr>
          <w:ilvl w:val="0"/>
          <w:numId w:val="3"/>
        </w:numPr>
        <w:ind w:left="502" w:hanging="360"/>
        <w:spacing w:after="0" w:line="240" w:lineRule="auto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Дайте характеристику содержания внутренней картины болезни пациента.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numPr>
          <w:ilvl w:val="0"/>
          <w:numId w:val="3"/>
        </w:numPr>
        <w:ind w:left="502" w:hanging="360"/>
        <w:spacing w:after="0" w:line="240" w:lineRule="auto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Какой тип отношения к болезни можно диагностировать у больного? </w:t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numPr>
          <w:ilvl w:val="0"/>
          <w:numId w:val="3"/>
        </w:numPr>
        <w:ind w:left="502" w:hanging="360"/>
        <w:spacing w:after="0" w:line="240" w:lineRule="auto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Какая реакция на заболевание характерна в данном случае?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highlight w:val="yellow"/>
          <w:sz w:val="24"/>
          <w:szCs w:val="24"/>
        </w:rPr>
      </w:pPr>
      <w:r>
        <w:rPr>
          <w:rFonts w:ascii="Times New Roman" w:hAnsi="Times New Roman" w:eastAsia="Times New Roman"/>
          <w:highlight w:val="yellow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Задача 3.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Больная С., 34 года, инвалид 2 группы (в прошлом – учительница). Диагноз: порок митрального клапана. Заболела в возрасте 15 лет. После продолжительного периода повышенной утомляемости, слабости, плохого самочувствия и повышенной раздражительности был обнаружен порок сердца. С 20 лет периодически наступало состояние декомпенсации. Больная связывает это с большой физической и интеллектуальной нагрузкой. Появились слабость, утомляемость, отеки на ногах, одышка при быстрой ходьбе. Стала отвлекаемой (с трудом усваивала учебный материал), раздражительной, плаксивой, обидчивой. При поступлении в стационар обычно бывала вялой, безучастной ко всему, лежала, отвернувшись к стене, с врачом и больными разговаривала неохотно.</w:t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Вопросы:</w:t>
      </w:r>
    </w:p>
    <w:p>
      <w:pPr>
        <w:pStyle w:val="para1"/>
        <w:numPr>
          <w:ilvl w:val="0"/>
          <w:numId w:val="7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Какие преморбидные особенности личности предрасполагают к развитию заболевания?</w:t>
      </w:r>
    </w:p>
    <w:p>
      <w:pPr>
        <w:pStyle w:val="para1"/>
        <w:numPr>
          <w:ilvl w:val="0"/>
          <w:numId w:val="7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Назовите психологические принципы формирования данного заболевания.</w:t>
      </w:r>
    </w:p>
    <w:p>
      <w:pPr>
        <w:numPr>
          <w:ilvl w:val="0"/>
          <w:numId w:val="7"/>
        </w:numPr>
        <w:ind w:left="502" w:hanging="360"/>
        <w:spacing w:after="0" w:line="240" w:lineRule="auto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Дайте характеристику содержания внутренней картины болезни пациента.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numPr>
          <w:ilvl w:val="0"/>
          <w:numId w:val="7"/>
        </w:numPr>
        <w:ind w:left="502" w:hanging="360"/>
        <w:spacing w:after="0" w:line="240" w:lineRule="auto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Какой тип отношения к болезни можно диагностировать у больного? </w:t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numPr>
          <w:ilvl w:val="0"/>
          <w:numId w:val="7"/>
        </w:numPr>
        <w:ind w:left="502" w:hanging="360"/>
        <w:spacing w:after="0" w:line="240" w:lineRule="auto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Какая реакция на заболевание характерна в данном случае?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Задача 4. 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В клинику скорой помощи поступил К., 42 лет, доктор физико-математических наук, заведующий лабораторией, с острыми болями в эпигастральной области. Врачам быстро удалось купировать приступ. К. рассказал, что боли стали его беспокоить 2 месяца назад, но он не придавал им особого значения, поэтому не обращался к врачу, справлялся доступными способами сам. Однако стал читать специальную медицинскую литературу, пытался понять, что происходит. После медицинского обследования К. поставили диагноз – язва желудка. Врач сказал, что необходимо оперативное вмешательство. Эту информацию К. воспринял эмоционально, очень испугался. Через 2 дня он стал аргументировано объяснять врачу, что сейчас не может себе позволить ложиться на операцию, лучше ее перенести, а в это время попробовать просто полечиться (об этом он читал в литературе).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397"/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>Вопросы:</w:t>
      </w:r>
    </w:p>
    <w:p>
      <w:pPr>
        <w:pStyle w:val="para1"/>
        <w:numPr>
          <w:ilvl w:val="0"/>
          <w:numId w:val="6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Какие преморбидные особенности личности предрасполагают к развитию заболевания</w:t>
      </w:r>
      <w:r>
        <w:rPr>
          <w:rFonts w:ascii="Times New Roman" w:hAnsi="Times New Roman" w:eastAsia="Times New Roman"/>
          <w:sz w:val="24"/>
          <w:szCs w:val="24"/>
        </w:rPr>
        <w:t>?</w:t>
      </w:r>
    </w:p>
    <w:p>
      <w:pPr>
        <w:pStyle w:val="para1"/>
        <w:numPr>
          <w:ilvl w:val="0"/>
          <w:numId w:val="6"/>
        </w:numPr>
        <w:ind w:left="502" w:hanging="36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Назовите психологические принципы формирования данного заболевания.</w:t>
      </w:r>
    </w:p>
    <w:p>
      <w:pPr>
        <w:numPr>
          <w:ilvl w:val="0"/>
          <w:numId w:val="6"/>
        </w:numPr>
        <w:ind w:left="502" w:hanging="360"/>
        <w:spacing w:after="0" w:line="240" w:lineRule="auto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Дайте характеристику содержания внутренней картины болезни пациента.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numPr>
          <w:ilvl w:val="0"/>
          <w:numId w:val="6"/>
        </w:numPr>
        <w:ind w:left="502" w:hanging="360"/>
        <w:spacing w:after="0" w:line="240" w:lineRule="auto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Какой тип отношения к болезни можно диагностировать у больного? </w:t>
      </w:r>
      <w:r>
        <w:rPr>
          <w:rFonts w:ascii="Times New Roman" w:hAnsi="Times New Roman" w:eastAsia="Times New Roman"/>
          <w:bCs/>
          <w:sz w:val="24"/>
          <w:szCs w:val="24"/>
        </w:rPr>
      </w:r>
    </w:p>
    <w:p>
      <w:pPr>
        <w:numPr>
          <w:ilvl w:val="0"/>
          <w:numId w:val="6"/>
        </w:numPr>
        <w:ind w:left="502" w:hanging="360"/>
        <w:spacing w:after="0" w:line="240" w:lineRule="auto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Какая реакция на заболевание характерна в данном случае?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ind w:left="396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ind w:left="6120" w:hanging="0"/>
      </w:pPr>
      <w:rPr>
        <w:rFonts w:cs="Times New Roman"/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862" w:hanging="0"/>
      </w:pPr>
    </w:lvl>
    <w:lvl w:ilvl="2">
      <w:start w:val="1"/>
      <w:numFmt w:val="lowerRoman"/>
      <w:suff w:val="tab"/>
      <w:lvlText w:val="%3."/>
      <w:lvlJc w:val="left"/>
      <w:pPr>
        <w:ind w:left="1762" w:hanging="0"/>
      </w:pPr>
    </w:lvl>
    <w:lvl w:ilvl="3">
      <w:start w:val="1"/>
      <w:numFmt w:val="decimal"/>
      <w:suff w:val="tab"/>
      <w:lvlText w:val="%4."/>
      <w:lvlJc w:val="left"/>
      <w:pPr>
        <w:ind w:left="2302" w:hanging="0"/>
      </w:pPr>
    </w:lvl>
    <w:lvl w:ilvl="4">
      <w:start w:val="1"/>
      <w:numFmt w:val="lowerLetter"/>
      <w:suff w:val="tab"/>
      <w:lvlText w:val="%5."/>
      <w:lvlJc w:val="left"/>
      <w:pPr>
        <w:ind w:left="3022" w:hanging="0"/>
      </w:pPr>
    </w:lvl>
    <w:lvl w:ilvl="5">
      <w:start w:val="1"/>
      <w:numFmt w:val="lowerRoman"/>
      <w:suff w:val="tab"/>
      <w:lvlText w:val="%6."/>
      <w:lvlJc w:val="left"/>
      <w:pPr>
        <w:ind w:left="3922" w:hanging="0"/>
      </w:pPr>
    </w:lvl>
    <w:lvl w:ilvl="6">
      <w:start w:val="1"/>
      <w:numFmt w:val="decimal"/>
      <w:suff w:val="tab"/>
      <w:lvlText w:val="%7."/>
      <w:lvlJc w:val="left"/>
      <w:pPr>
        <w:ind w:left="4462" w:hanging="0"/>
      </w:pPr>
    </w:lvl>
    <w:lvl w:ilvl="7">
      <w:start w:val="1"/>
      <w:numFmt w:val="lowerLetter"/>
      <w:suff w:val="tab"/>
      <w:lvlText w:val="%8."/>
      <w:lvlJc w:val="left"/>
      <w:pPr>
        <w:ind w:left="5182" w:hanging="0"/>
      </w:pPr>
    </w:lvl>
    <w:lvl w:ilvl="8">
      <w:start w:val="1"/>
      <w:numFmt w:val="lowerRoman"/>
      <w:suff w:val="tab"/>
      <w:lvlText w:val="%9."/>
      <w:lvlJc w:val="left"/>
      <w:pPr>
        <w:ind w:left="6082" w:hanging="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decimal"/>
      <w:suff w:val="tab"/>
      <w:lvlText w:val="%3."/>
      <w:lvlJc w:val="left"/>
      <w:pPr>
        <w:ind w:left="180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decimal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decimal"/>
      <w:suff w:val="tab"/>
      <w:lvlText w:val="%6."/>
      <w:lvlJc w:val="left"/>
      <w:pPr>
        <w:ind w:left="396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decimal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decimal"/>
      <w:suff w:val="tab"/>
      <w:lvlText w:val="%9."/>
      <w:lvlJc w:val="left"/>
      <w:pPr>
        <w:ind w:left="6120" w:hanging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5"/>
    <w:tmLastPosSelect w:val="0"/>
    <w:tmLastPosFrameIdx w:val="0"/>
    <w:tmLastPosCaret>
      <w:tmLastPosPgfIdx w:val="169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4647784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/>
  <cp:revision>4</cp:revision>
  <dcterms:created xsi:type="dcterms:W3CDTF">2022-02-10T19:15:00Z</dcterms:created>
  <dcterms:modified xsi:type="dcterms:W3CDTF">2022-02-12T06:36:24Z</dcterms:modified>
</cp:coreProperties>
</file>