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ДОМАШНЕЕ ЗАДАНИЕ РО ПСИХОЛОГИИ ДЛЯ СТУДЕНТОВ 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 КУРСА  ПЕДИАТРИЧЕСКОГО  ФАКУЛЬТЕТА 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  <w:t>Занятие 3.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</w:r>
    </w:p>
    <w:p>
      <w:pPr>
        <w:spacing/>
        <w:jc w:val="center"/>
        <w:widowControl/>
        <w:tabs defTabSz="708">
          <w:tab w:val="left" w:pos="0" w:leader="none"/>
        </w:tabs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3.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>Эмоционально-волевая сфера психики. Эмоции и чувства. Эмоциональные состояния и их следствия.  Воля и структура волевого акта</w:t>
      </w:r>
      <w:r>
        <w:rPr>
          <w:rFonts w:eastAsia="Times New Roman"/>
          <w:b/>
          <w:bCs/>
          <w:iCs/>
          <w:sz w:val="28"/>
          <w:szCs w:val="28"/>
        </w:rPr>
        <w:t xml:space="preserve">. Эмоциональная </w:t>
      </w:r>
      <w:r>
        <w:rPr>
          <w:rFonts w:eastAsia="Times New Roman"/>
          <w:b/>
          <w:bCs/>
          <w:iCs/>
          <w:sz w:val="28"/>
          <w:szCs w:val="28"/>
        </w:rPr>
        <w:t>компетентность в профессиональной деятельности врача.</w:t>
      </w:r>
      <w:r>
        <w:rPr>
          <w:rFonts w:eastAsia="Times New Roman"/>
          <w:b/>
          <w:bCs/>
          <w:iCs/>
          <w:sz w:val="28"/>
          <w:szCs w:val="28"/>
        </w:rPr>
      </w:r>
    </w:p>
    <w:p>
      <w:pPr>
        <w:spacing/>
        <w:jc w:val="center"/>
        <w:widowControl/>
        <w:tabs defTabSz="708">
          <w:tab w:val="left" w:pos="0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 занятия: 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анализ эмоционально-волевой сферы психики человека, управление эмоциями в профессиональной деятельности врача;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эмоциональной компетентности врача; развитие рефлексии и саморефлексии;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развитие способности анализировать и учитывать разнообразие культур в процессе профессионального  взаимодействия, формирование основ толерантного общения.</w:t>
      </w:r>
    </w:p>
    <w:p>
      <w:pPr>
        <w:spacing/>
        <w:jc w:val="both"/>
        <w:widowControl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Основные понятия темы</w:t>
      </w:r>
      <w:r>
        <w:rPr>
          <w:rFonts w:eastAsia="Times New Roman"/>
          <w:sz w:val="28"/>
          <w:szCs w:val="28"/>
        </w:rPr>
        <w:t>: эмоции, чувства, чувственный тон, настроение, аффект, фрустрация, стресс, эустресс, дистресс, психологические механизмы защиты, копинг - стратегии, эмоциональный интеллект, воля, волевой акт.</w:t>
      </w:r>
    </w:p>
    <w:p>
      <w:pPr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spacing w:after="200" w:line="276" w:lineRule="auto"/>
        <w:jc w:val="center"/>
        <w:widowControl/>
        <w:rPr>
          <w:sz w:val="28"/>
          <w:szCs w:val="28"/>
        </w:rPr>
      </w:pPr>
      <w:r/>
      <w:bookmarkStart w:id="0" w:name="_Hlk81215189"/>
      <w:bookmarkEnd w:id="0"/>
      <w:r/>
      <w:r>
        <w:rPr>
          <w:sz w:val="28"/>
          <w:szCs w:val="28"/>
        </w:rPr>
      </w:r>
    </w:p>
    <w:p>
      <w:pPr>
        <w:spacing w:after="200" w:line="276" w:lineRule="auto"/>
        <w:jc w:val="center"/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 задание</w:t>
      </w:r>
      <w:r>
        <w:rPr>
          <w:rFonts w:eastAsia="Calibri"/>
          <w:sz w:val="28"/>
          <w:szCs w:val="28"/>
        </w:rPr>
        <w:t>. Изучите материал  3 лекции по психологии по теме занятия.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 задание.</w:t>
      </w:r>
      <w:r>
        <w:rPr>
          <w:rFonts w:eastAsia="Calibri"/>
          <w:sz w:val="28"/>
          <w:szCs w:val="28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3 теме практикума.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 задание.</w:t>
      </w:r>
      <w:r>
        <w:rPr>
          <w:rFonts w:eastAsia="Calibri"/>
          <w:sz w:val="28"/>
          <w:szCs w:val="28"/>
        </w:rPr>
        <w:t xml:space="preserve"> </w:t>
      </w:r>
      <w:r/>
      <w:bookmarkStart w:id="1" w:name="_Hlk81215678"/>
      <w:bookmarkEnd w:id="1"/>
      <w:r/>
      <w:r>
        <w:rPr>
          <w:rFonts w:eastAsia="Calibri"/>
          <w:sz w:val="28"/>
          <w:szCs w:val="28"/>
        </w:rPr>
        <w:t xml:space="preserve"> ПИСЬМЕННО выполните тестирование по 3 теме Психологического практикума</w:t>
      </w:r>
      <w:r>
        <w:rPr>
          <w:rFonts w:eastAsia="Calibri"/>
          <w:sz w:val="28"/>
          <w:szCs w:val="28"/>
        </w:rPr>
        <w:t xml:space="preserve"> ( с 1 по 10 тестовые задания.)</w:t>
      </w: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 задание</w:t>
      </w:r>
      <w:r>
        <w:rPr>
          <w:rFonts w:eastAsia="Calibri"/>
          <w:sz w:val="28"/>
          <w:szCs w:val="28"/>
        </w:rPr>
        <w:t>. Выполните задачу № 3 темы 3  Психологического практикума (в электронном виде).</w:t>
      </w:r>
    </w:p>
    <w:p>
      <w:pPr>
        <w:widowControl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 задание. </w:t>
      </w:r>
      <w:r>
        <w:rPr>
          <w:rFonts w:eastAsia="Calibri"/>
          <w:sz w:val="28"/>
          <w:szCs w:val="28"/>
        </w:rPr>
        <w:t>Пройдите  методику на диагностику эмоционально-волевой сферы психики:</w:t>
      </w:r>
    </w:p>
    <w:p>
      <w:pPr>
        <w:spacing w:after="200" w:line="276" w:lineRule="auto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8"/>
          <w:szCs w:val="28"/>
        </w:rPr>
        <w:t>Инструкция к тесту</w:t>
      </w:r>
      <w:r>
        <w:rPr>
          <w:rFonts w:eastAsia="Calibri"/>
          <w:sz w:val="24"/>
          <w:szCs w:val="24"/>
        </w:rPr>
        <w:br w:type="textWrapping"/>
        <w:br w:type="textWrapping"/>
        <w:t>Вам предлагается заполнить опросник, состоящий из 46 утверждений. Читайте внимательно каждое утверждение и ставьте крестик (или галочку) в той графе, которая лучше всего отражает Ваше мнение.</w:t>
      </w:r>
      <w:r>
        <w:rPr>
          <w:rFonts w:eastAsia="Calibri"/>
          <w:sz w:val="24"/>
          <w:szCs w:val="24"/>
        </w:rPr>
      </w:r>
    </w:p>
    <w:p>
      <w:pPr>
        <w:spacing w:after="200" w:line="276" w:lineRule="auto"/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Укажите пол:    М           Ж </w:t>
      </w:r>
    </w:p>
    <w:p>
      <w:pPr>
        <w:spacing w:after="200" w:line="276" w:lineRule="auto"/>
        <w:widowControl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Тест</w:t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Бланк для ответов</w:t>
      </w:r>
      <w:r>
        <w:rPr>
          <w:rFonts w:eastAsia="Calibri"/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-876" w:type="dxa"/>
        <w:tblW w:w="10308" w:type="dxa"/>
        <w:tblLook w:val="04A0" w:firstRow="1" w:lastRow="0" w:firstColumn="1" w:lastColumn="0" w:noHBand="0" w:noVBand="1"/>
      </w:tblPr>
      <w:tblGrid>
        <w:gridCol w:w="1317"/>
        <w:gridCol w:w="894"/>
        <w:gridCol w:w="894"/>
        <w:gridCol w:w="894"/>
        <w:gridCol w:w="1155"/>
        <w:gridCol w:w="1317"/>
        <w:gridCol w:w="894"/>
        <w:gridCol w:w="894"/>
        <w:gridCol w:w="894"/>
        <w:gridCol w:w="1155"/>
      </w:tblGrid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  <w:br w:type="textWrapping"/>
              <w:t xml:space="preserve">утверждения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Совсем не</w:t>
              <w:br w:type="textWrapping"/>
              <w:t xml:space="preserve">согласен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не</w:t>
              <w:br w:type="textWrapping"/>
              <w:t xml:space="preserve">согласен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согласен</w:t>
            </w: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Полностью согласен</w:t>
            </w:r>
            <w:r>
              <w:rPr>
                <w:sz w:val="24"/>
                <w:szCs w:val="24"/>
              </w:rPr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  <w:br w:type="textWrapping"/>
              <w:t>утверждения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Совсем не</w:t>
              <w:br w:type="textWrapping"/>
              <w:t>согласен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не</w:t>
              <w:br w:type="textWrapping"/>
              <w:t>согласен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Скорее согласен</w:t>
            </w:r>
            <w:r>
              <w:rPr>
                <w:sz w:val="24"/>
                <w:szCs w:val="24"/>
              </w:rPr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Полностью согласен</w:t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38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cantSplit w:val="0"/>
          <w:trHeight w:val="0" w:hRule="auto"/>
        </w:trPr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4903802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textWrapping"/>
      </w:r>
      <w:r>
        <w:rPr>
          <w:rFonts w:eastAsia="Calibri"/>
          <w:b/>
          <w:bCs/>
          <w:sz w:val="24"/>
          <w:szCs w:val="24"/>
        </w:rPr>
        <w:t xml:space="preserve">№ Утверждение                                                                                                                                         </w:t>
      </w:r>
      <w:r>
        <w:rPr>
          <w:rFonts w:eastAsia="Calibri"/>
          <w:sz w:val="24"/>
          <w:szCs w:val="24"/>
        </w:rPr>
        <w:br w:type="textWrapping"/>
        <w:t xml:space="preserve">1. Я замечаю, когда близкий человек переживает, даже если он (она) пытается это скрыть      </w:t>
        <w:br w:type="textWrapping"/>
        <w:t xml:space="preserve">2. Если человек на меня обижается, я не знаю, как восстановить с ним хорошие отношения     </w:t>
        <w:br w:type="textWrapping"/>
        <w:t xml:space="preserve">3. Мне легко догадаться о чувствах человека по выражению его лица                                    </w:t>
        <w:br w:type="textWrapping"/>
        <w:t xml:space="preserve">4. Я хорошо знаю, чем заняться, чтобы улучшить себе настроение                                          </w:t>
        <w:br w:type="textWrapping"/>
        <w:t>5. У меня обычно не получается повлиять на эмоциональное состояние своего собеседника     </w:t>
        <w:br w:type="textWrapping"/>
        <w:t xml:space="preserve">6. Когда я раздражаюсь, то не могу сдержаться, и говорю всё, что думаю                                    7. Я хорошо понимаю, почему мне нравятся или не нравятся те или иные люди                         8. Я не сразу замечаю, когда начинаю злиться                                                                      </w:t>
        <w:br w:type="textWrapping"/>
        <w:t>9. Я умею улучшить настроение окружающих                                                                            </w:t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Если я увлекаюсь разговором, то говорю слишком громко и активно жестикулирую         11. Я понимаю душевное состояние некоторых людей без слов                                               </w:t>
        <w:br w:type="textWrapping"/>
        <w:t xml:space="preserve">12. В экстремальной ситуации я не могу усилием воли взять себя в руки                                 </w:t>
        <w:br w:type="textWrapping"/>
        <w:t xml:space="preserve">13. Я легко понимаю мимику и жесты других людей                                                                        </w:t>
        <w:br w:type="textWrapping"/>
        <w:t xml:space="preserve">14. Когда я злюсь, я знаю, почему                                                                                       </w:t>
        <w:br w:type="textWrapping"/>
        <w:t xml:space="preserve">15. Я знаю, как ободрить человека, находящегося в тяжелой ситуации                                    </w:t>
        <w:br w:type="textWrapping"/>
        <w:t xml:space="preserve">16. Окружающие считают меня слишком эмоциональным человеком                                        </w:t>
        <w:br w:type="textWrapping"/>
        <w:t xml:space="preserve">17. Я способен успокоить близких, когда они находятся в напряжённом состоянии                    </w:t>
        <w:br w:type="textWrapping"/>
        <w:t xml:space="preserve">18. Мне бывает трудно описать, что я чувствую по отношению к другим                                  </w:t>
        <w:br w:type="textWrapping"/>
        <w:t xml:space="preserve">19. Если я смущаюсь при общении с незнакомыми людьми, то могу это скрыть                         </w:t>
        <w:br w:type="textWrapping"/>
        <w:t xml:space="preserve">20. Глядя на человека, я легко могу понять его эмоциональное состояние                              </w:t>
        <w:br w:type="textWrapping"/>
        <w:t xml:space="preserve">21. Я контролирую выражение чувств на своем лице                                                            </w:t>
        <w:br w:type="textWrapping"/>
        <w:t xml:space="preserve">22. Бывает, что я не понимаю, почему испытываю то или иное чувство  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  <w:br w:type="textWrapping"/>
        <w:t>23. В критических ситуациях я умею контролировать выражение своих эмоций</w:t>
      </w:r>
      <w:r>
        <w:rPr>
          <w:rFonts w:eastAsia="Calibri"/>
          <w:sz w:val="24"/>
          <w:szCs w:val="24"/>
        </w:rPr>
        <w:t>                       </w:t>
      </w:r>
      <w:r>
        <w:rPr>
          <w:rFonts w:eastAsia="Calibri"/>
          <w:sz w:val="24"/>
          <w:szCs w:val="24"/>
        </w:rPr>
        <w:t xml:space="preserve"> </w:t>
        <w:br w:type="textWrapping"/>
        <w:t>24. Если надо, я могу разозлить человека</w:t>
      </w:r>
      <w:r>
        <w:rPr>
          <w:rFonts w:eastAsia="Calibri"/>
          <w:sz w:val="24"/>
          <w:szCs w:val="24"/>
        </w:rPr>
        <w:t>                                                                        </w:t>
        <w:br w:type="textWrapping"/>
        <w:t>25. Когда я испытываю положительные эмоции, я знаю, как поддержать это состояние</w:t>
      </w:r>
      <w:r>
        <w:rPr>
          <w:rFonts w:eastAsia="Calibri"/>
          <w:sz w:val="24"/>
          <w:szCs w:val="24"/>
        </w:rPr>
        <w:t>            </w:t>
      </w:r>
      <w:r>
        <w:rPr>
          <w:rFonts w:eastAsia="Calibri"/>
          <w:sz w:val="24"/>
          <w:szCs w:val="24"/>
        </w:rPr>
        <w:t xml:space="preserve"> </w:t>
        <w:br w:type="textWrapping"/>
        <w:t>26. Как правило, я понимаю, какую эмоцию испытываю</w:t>
      </w:r>
      <w:r>
        <w:rPr>
          <w:rFonts w:eastAsia="Calibri"/>
          <w:sz w:val="24"/>
          <w:szCs w:val="24"/>
        </w:rPr>
        <w:t>                                                       </w:t>
      </w:r>
      <w:r>
        <w:rPr>
          <w:rFonts w:eastAsia="Calibri"/>
          <w:sz w:val="24"/>
          <w:szCs w:val="24"/>
        </w:rPr>
        <w:t xml:space="preserve"> </w:t>
        <w:br w:type="textWrapping"/>
        <w:t xml:space="preserve">27. Если собеседник пытается скрыть свои эмоции, я сразу чувствую это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 </w:t>
      </w:r>
      <w:r>
        <w:rPr>
          <w:rFonts w:eastAsia="Calibri"/>
          <w:sz w:val="24"/>
          <w:szCs w:val="24"/>
        </w:rPr>
        <w:t xml:space="preserve"> </w:t>
        <w:br w:type="textWrapping"/>
        <w:t xml:space="preserve">28. Я </w:t>
      </w:r>
      <w:r>
        <w:rPr>
          <w:rFonts w:eastAsia="Calibri"/>
          <w:sz w:val="24"/>
          <w:szCs w:val="24"/>
        </w:rPr>
        <w:t>знаю</w:t>
      </w:r>
      <w:r>
        <w:rPr>
          <w:rFonts w:eastAsia="Calibri"/>
          <w:sz w:val="24"/>
          <w:szCs w:val="24"/>
        </w:rPr>
        <w:t xml:space="preserve"> как успокоиться, если я разозлился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  <w:br w:type="textWrapping"/>
        <w:t xml:space="preserve">29. Можно определить, что чувствует человек, просто прислушиваясь к звучанию его голоса </w:t>
      </w:r>
      <w:r>
        <w:rPr>
          <w:rFonts w:eastAsia="Calibri"/>
          <w:sz w:val="24"/>
          <w:szCs w:val="24"/>
        </w:rPr>
        <w:t>30. Я не умею управлять эмоциями других людей</w:t>
      </w:r>
      <w:r>
        <w:rPr>
          <w:rFonts w:eastAsia="Calibri"/>
          <w:sz w:val="24"/>
          <w:szCs w:val="24"/>
        </w:rPr>
        <w:t xml:space="preserve">                                                                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br w:type="textWrapping"/>
        <w:t xml:space="preserve">31. Мне трудно отличить чувство вины от чувства стыда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  <w:br w:type="textWrapping"/>
        <w:t xml:space="preserve">32. Я умею точно угадывать, что чувствуют мои знакомые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  <w:br w:type="textWrapping"/>
        <w:t xml:space="preserve">33. Мне трудно справляться с плохим настроением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34. Если внимательно следить за выражением лица человека, то можно понять, какие эмоции он скрывает </w:t>
        <w:br w:type="textWrapping"/>
        <w:t>35. Я не нахожу слов, чтобы описать свои чувства друзьям                                                              36. Мне удаётся поддержать людей, которые делятся со мной своими переживаниями            </w:t>
        <w:br w:type="textWrapping"/>
        <w:t>37. Я умею контролировать свои эмоции                                                                                      </w:t>
        <w:br w:type="textWrapping"/>
        <w:t xml:space="preserve">38. Если мой собеседник начинает раздражаться, я подчас замечаю это слишком поздно         </w:t>
        <w:br w:type="textWrapping"/>
        <w:t xml:space="preserve">39. По интонациям моего голоса легко догадаться о том, что я чувствую                                </w:t>
        <w:br w:type="textWrapping"/>
        <w:t xml:space="preserve">40. Если близкий человек плачет, я теряюсь                                                                                   </w:t>
        <w:br w:type="textWrapping"/>
        <w:t xml:space="preserve">41. Мне бывает весело или грустно без всякой причины                                                        </w:t>
        <w:br w:type="textWrapping"/>
        <w:t xml:space="preserve">42. Мне трудно предвидеть смену настроения у окружающих меня людей                               </w:t>
        <w:br w:type="textWrapping"/>
        <w:t xml:space="preserve">43. Я не умею преодолевать страх                                                                                                  </w:t>
        <w:br w:type="textWrapping"/>
        <w:t xml:space="preserve">44. Бывает, что я хочу поддержать человека, а он этого не чувствует, не понимает                 </w:t>
        <w:br w:type="textWrapping"/>
        <w:t xml:space="preserve">45. У меня бывают чувства, которые я не могу точно определить          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 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br w:type="textWrapping"/>
        <w:t>46. Я не понимаю, почему некоторые люди на меня обижаются</w:t>
      </w:r>
      <w:r>
        <w:rPr>
          <w:rFonts w:eastAsia="Calibri"/>
          <w:sz w:val="24"/>
          <w:szCs w:val="24"/>
        </w:rPr>
        <w:t>                                             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</w:r>
    </w:p>
    <w:p>
      <w:pPr>
        <w:widowControl/>
        <w:rPr>
          <w:rFonts w:eastAsia="Calibri"/>
          <w:b/>
          <w:bCs/>
          <w:sz w:val="24"/>
          <w:szCs w:val="24"/>
          <w:u w:color="auto" w:val="single"/>
        </w:rPr>
      </w:pPr>
      <w:r>
        <w:rPr>
          <w:rFonts w:eastAsia="Calibri"/>
          <w:b/>
          <w:bCs/>
          <w:sz w:val="24"/>
          <w:szCs w:val="24"/>
          <w:u w:color="auto" w:val="single"/>
        </w:rPr>
      </w:r>
    </w:p>
    <w:p>
      <w:pPr>
        <w:widowControl/>
        <w:rPr>
          <w:rFonts w:eastAsia="Calibri"/>
          <w:b/>
          <w:bCs/>
          <w:sz w:val="24"/>
          <w:szCs w:val="24"/>
          <w:u w:color="auto" w:val="single"/>
        </w:rPr>
      </w:pPr>
      <w:r>
        <w:rPr>
          <w:rFonts w:eastAsia="Calibri"/>
          <w:b/>
          <w:bCs/>
          <w:sz w:val="24"/>
          <w:szCs w:val="24"/>
          <w:u w:color="auto" w:val="single"/>
        </w:rPr>
      </w:r>
    </w:p>
    <w:p>
      <w:pPr>
        <w:widowControl/>
        <w:rPr>
          <w:rFonts w:eastAsia="Calibri"/>
          <w:b/>
          <w:bCs/>
          <w:sz w:val="24"/>
          <w:szCs w:val="24"/>
          <w:u w:color="auto" w:val="single"/>
        </w:rPr>
      </w:pPr>
      <w:r>
        <w:rPr>
          <w:rFonts w:eastAsia="Calibri"/>
          <w:b/>
          <w:bCs/>
          <w:sz w:val="24"/>
          <w:szCs w:val="24"/>
          <w:u w:color="auto" w:val="single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b/>
          <w:bCs/>
          <w:color w:val="000000"/>
        </w:rPr>
        <w:t>Литература</w:t>
      </w:r>
      <w:r>
        <w:rPr>
          <w:color w:val="000000"/>
        </w:rPr>
        <w:t xml:space="preserve">: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3. Немов, Р. С. Психология / Р. С. Немов : в 3-х т. – Т. 1.Общие вопросы психологии. – М. :Юрайт, 2013.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4. Рубинштейн, С. Л. Основы общей психологии / С. Л. Рубинштейн. – СПб. : Питер, 2013. – 712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5. Холмогорова, А. Б. Клиническая психология / А. Б. Холмогорова : в 4-х т. – Т. 2. –М. : Академия, 2012.</w:t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4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64490380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2022-02-12T19:09:25Z</dcterms:created>
  <dcterms:modified xsi:type="dcterms:W3CDTF">2022-02-15T05:43:22Z</dcterms:modified>
</cp:coreProperties>
</file>